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59723" w14:textId="3B9035F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F46D89">
        <w:rPr>
          <w:rFonts w:ascii="Arial" w:hAnsi="Arial" w:cs="Arial"/>
          <w:b/>
          <w:bCs/>
          <w:sz w:val="24"/>
          <w:szCs w:val="24"/>
        </w:rPr>
        <w:t>5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B248F3">
        <w:rPr>
          <w:rFonts w:ascii="Arial" w:hAnsi="Arial" w:cs="Arial"/>
          <w:b/>
          <w:bCs/>
          <w:sz w:val="28"/>
          <w:szCs w:val="24"/>
        </w:rPr>
        <w:t>2953</w:t>
      </w:r>
    </w:p>
    <w:p w14:paraId="64E3FCB1" w14:textId="323E9BC3" w:rsidR="00463675" w:rsidRPr="000F4E43" w:rsidRDefault="00F46D8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4C3C1E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-24</w:t>
      </w:r>
      <w:r w:rsidR="004C3C1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</w:t>
      </w:r>
      <w:r w:rsidR="004C3C1E">
        <w:rPr>
          <w:rFonts w:ascii="Arial" w:hAnsi="Arial" w:cs="Arial"/>
          <w:b/>
          <w:bCs/>
          <w:sz w:val="24"/>
          <w:szCs w:val="24"/>
        </w:rPr>
        <w:t>uary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</w:t>
      </w:r>
      <w:r w:rsidR="004C3C1E">
        <w:rPr>
          <w:rFonts w:ascii="Arial" w:hAnsi="Arial" w:cs="Arial"/>
          <w:b/>
          <w:bCs/>
          <w:sz w:val="24"/>
          <w:szCs w:val="24"/>
        </w:rPr>
        <w:t>3</w:t>
      </w:r>
    </w:p>
    <w:p w14:paraId="1962107C" w14:textId="77777777" w:rsidR="00463675" w:rsidRPr="000F4E43" w:rsidRDefault="00463675">
      <w:pPr>
        <w:rPr>
          <w:rFonts w:ascii="Arial" w:hAnsi="Arial" w:cs="Arial"/>
        </w:rPr>
      </w:pPr>
    </w:p>
    <w:p w14:paraId="621F1406" w14:textId="6B5812B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F93AEB">
        <w:rPr>
          <w:color w:val="0D0D0D"/>
        </w:rPr>
        <w:t>LS on MBS Session status synchronisation</w:t>
      </w:r>
    </w:p>
    <w:p w14:paraId="5D50261C" w14:textId="4B86DDE0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F93AEB">
        <w:rPr>
          <w:bCs w:val="0"/>
        </w:rPr>
        <w:t>-</w:t>
      </w:r>
    </w:p>
    <w:p w14:paraId="66D2EAA5" w14:textId="7777777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FF7B54">
        <w:t>XX</w:t>
      </w:r>
    </w:p>
    <w:p w14:paraId="44809A0D" w14:textId="5EE162C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93AEB">
        <w:t>5MBS_ph2</w:t>
      </w:r>
    </w:p>
    <w:p w14:paraId="14A2C3F6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434462AC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18A4411" w14:textId="0A34A88A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F93AEB">
        <w:rPr>
          <w:b w:val="0"/>
          <w:bCs/>
        </w:rPr>
        <w:t>RAN2, CT1</w:t>
      </w:r>
    </w:p>
    <w:p w14:paraId="20620304" w14:textId="23F46ACD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F93AEB">
        <w:rPr>
          <w:b w:val="0"/>
          <w:bCs/>
        </w:rPr>
        <w:t>-</w:t>
      </w:r>
    </w:p>
    <w:p w14:paraId="6B1A64D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E9AF194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932AF94" w14:textId="6399DD3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F93AEB">
        <w:rPr>
          <w:b w:val="0"/>
          <w:bCs/>
          <w:color w:val="000000"/>
          <w:lang w:eastAsia="zh-CN"/>
        </w:rPr>
        <w:t>Haris Zisimopoulos</w:t>
      </w:r>
    </w:p>
    <w:p w14:paraId="3886A180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1FEE7216" w14:textId="3AC44C8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F93AEB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99B6D8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C52B4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91A4A2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09CF5F9" w14:textId="02F359D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6021">
        <w:t xml:space="preserve">CR </w:t>
      </w:r>
      <w:r w:rsidR="00BA463C">
        <w:t>0196</w:t>
      </w:r>
      <w:r w:rsidR="00796021">
        <w:t xml:space="preserve"> to TS </w:t>
      </w:r>
      <w:r w:rsidR="00FF7B54">
        <w:t>23.</w:t>
      </w:r>
      <w:r w:rsidR="00F93AEB">
        <w:t>247</w:t>
      </w:r>
    </w:p>
    <w:p w14:paraId="2094FF8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F1C1FD0" w14:textId="77777777" w:rsidR="00463675" w:rsidRPr="000F4E43" w:rsidRDefault="00463675">
      <w:pPr>
        <w:rPr>
          <w:rFonts w:ascii="Arial" w:hAnsi="Arial" w:cs="Arial"/>
        </w:rPr>
      </w:pPr>
    </w:p>
    <w:p w14:paraId="44FD22E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30B9D1" w14:textId="1105A402" w:rsidR="00257CEE" w:rsidRDefault="00FE3A23" w:rsidP="00FF7B54">
      <w:pPr>
        <w:jc w:val="both"/>
        <w:rPr>
          <w:rFonts w:ascii="Arial" w:hAnsi="Arial" w:cs="Arial"/>
        </w:rPr>
      </w:pPr>
      <w:r w:rsidRPr="00F65CF5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</w:t>
      </w:r>
      <w:r w:rsidR="00F93AEB">
        <w:rPr>
          <w:rFonts w:ascii="Arial" w:hAnsi="Arial" w:cs="Arial"/>
        </w:rPr>
        <w:t xml:space="preserve">discussed the possibility for the UE that supports receiving MBS while in RRC_INACTIVE state to locally leave </w:t>
      </w:r>
      <w:proofErr w:type="gramStart"/>
      <w:r w:rsidR="00F93AEB">
        <w:rPr>
          <w:rFonts w:ascii="Arial" w:hAnsi="Arial" w:cs="Arial"/>
        </w:rPr>
        <w:t>in order to</w:t>
      </w:r>
      <w:proofErr w:type="gramEnd"/>
      <w:r w:rsidR="00F93AEB">
        <w:rPr>
          <w:rFonts w:ascii="Arial" w:hAnsi="Arial" w:cs="Arial"/>
        </w:rPr>
        <w:t xml:space="preserve"> avoid frequent transitions from RRC_INACTIVE to RRC_CONNECTED in order to send NAS signalling to SMF. </w:t>
      </w:r>
      <w:proofErr w:type="gramStart"/>
      <w:r w:rsidR="00F93AEB">
        <w:rPr>
          <w:rFonts w:ascii="Arial" w:hAnsi="Arial" w:cs="Arial"/>
        </w:rPr>
        <w:t>In order to</w:t>
      </w:r>
      <w:proofErr w:type="gramEnd"/>
      <w:r w:rsidR="00F93AEB">
        <w:rPr>
          <w:rFonts w:ascii="Arial" w:hAnsi="Arial" w:cs="Arial"/>
        </w:rPr>
        <w:t xml:space="preserve"> achieve synchronisation between the UE and the CN the UE is expected to include an "MBS Session Status IE" in every initial NAS message in similar fashi</w:t>
      </w:r>
      <w:r w:rsidR="00793992">
        <w:rPr>
          <w:rFonts w:ascii="Arial" w:hAnsi="Arial" w:cs="Arial"/>
        </w:rPr>
        <w:t>o</w:t>
      </w:r>
      <w:r w:rsidR="00F93AEB">
        <w:rPr>
          <w:rFonts w:ascii="Arial" w:hAnsi="Arial" w:cs="Arial"/>
        </w:rPr>
        <w:t xml:space="preserve">n like </w:t>
      </w:r>
      <w:r w:rsidR="00793992">
        <w:rPr>
          <w:rFonts w:ascii="Arial" w:hAnsi="Arial" w:cs="Arial"/>
        </w:rPr>
        <w:t>the UE currently sends the "PDU Session Status IE" to AMF. Details are described in attached agreed CR. Considering this decision there will be some</w:t>
      </w:r>
      <w:r w:rsidR="00B3386A">
        <w:rPr>
          <w:rFonts w:ascii="Arial" w:hAnsi="Arial" w:cs="Arial"/>
        </w:rPr>
        <w:t xml:space="preserve"> </w:t>
      </w:r>
      <w:proofErr w:type="gramStart"/>
      <w:r w:rsidR="00B3386A">
        <w:rPr>
          <w:rFonts w:ascii="Arial" w:hAnsi="Arial" w:cs="Arial"/>
        </w:rPr>
        <w:t>period of</w:t>
      </w:r>
      <w:r w:rsidR="00793992">
        <w:rPr>
          <w:rFonts w:ascii="Arial" w:hAnsi="Arial" w:cs="Arial"/>
        </w:rPr>
        <w:t xml:space="preserve"> time</w:t>
      </w:r>
      <w:proofErr w:type="gramEnd"/>
      <w:r w:rsidR="00793992">
        <w:rPr>
          <w:rFonts w:ascii="Arial" w:hAnsi="Arial" w:cs="Arial"/>
        </w:rPr>
        <w:t xml:space="preserve"> that the </w:t>
      </w:r>
      <w:r w:rsidR="00B3386A">
        <w:rPr>
          <w:rFonts w:ascii="Arial" w:hAnsi="Arial" w:cs="Arial"/>
        </w:rPr>
        <w:t xml:space="preserve">number of UEs that will be considered "joined" for a specific MBS Session in SMF and NG-RAN will be incorrect. If this is considered an issue for RAN2 or CT, this period of time can either be controlled and deterministic </w:t>
      </w:r>
      <w:proofErr w:type="gramStart"/>
      <w:r w:rsidR="00B3386A">
        <w:rPr>
          <w:rFonts w:ascii="Arial" w:hAnsi="Arial" w:cs="Arial"/>
        </w:rPr>
        <w:t>e.g.</w:t>
      </w:r>
      <w:proofErr w:type="gramEnd"/>
      <w:r w:rsidR="00B3386A">
        <w:rPr>
          <w:rFonts w:ascii="Arial" w:hAnsi="Arial" w:cs="Arial"/>
        </w:rPr>
        <w:t xml:space="preserve"> by a mechanisms to be defined by CT1 where AMF is assigning a timer for the UE to send Registration Request or an Access Stratum signalling mechanism to keep the counting of UEs up to date could be defined by RAN2.</w:t>
      </w:r>
    </w:p>
    <w:p w14:paraId="6E556A6E" w14:textId="77777777" w:rsidR="00796021" w:rsidRDefault="00796021" w:rsidP="00862B6A">
      <w:pPr>
        <w:jc w:val="both"/>
        <w:rPr>
          <w:rFonts w:ascii="Arial" w:hAnsi="Arial" w:cs="Arial"/>
        </w:rPr>
      </w:pPr>
    </w:p>
    <w:p w14:paraId="5DE0E031" w14:textId="77777777" w:rsidR="006A447F" w:rsidRDefault="006A447F">
      <w:pPr>
        <w:rPr>
          <w:rFonts w:ascii="Arial" w:hAnsi="Arial" w:cs="Arial"/>
          <w:color w:val="FF0000"/>
        </w:rPr>
      </w:pPr>
    </w:p>
    <w:p w14:paraId="170596B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74897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F7B54">
        <w:rPr>
          <w:rFonts w:ascii="Arial" w:hAnsi="Arial" w:cs="Arial"/>
          <w:b/>
        </w:rPr>
        <w:t>XXX</w:t>
      </w:r>
      <w:r w:rsidR="00257CEE">
        <w:rPr>
          <w:rFonts w:ascii="Arial" w:hAnsi="Arial" w:cs="Arial"/>
          <w:b/>
        </w:rPr>
        <w:t xml:space="preserve">: </w:t>
      </w:r>
    </w:p>
    <w:p w14:paraId="2DCA1B35" w14:textId="17309FF8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B3386A">
        <w:rPr>
          <w:rFonts w:ascii="Arial" w:hAnsi="Arial" w:cs="Arial"/>
        </w:rPr>
        <w:t>RAN2 and CT1 to take above information into account and provide feedback if needed.</w:t>
      </w:r>
    </w:p>
    <w:p w14:paraId="3D828198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52B266A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D6A8BC3" w14:textId="77777777" w:rsidR="004C3C1E" w:rsidRDefault="004C3C1E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#156</w:t>
      </w:r>
      <w:r>
        <w:rPr>
          <w:rFonts w:ascii="Arial" w:hAnsi="Arial" w:cs="Arial"/>
          <w:bCs/>
        </w:rPr>
        <w:tab/>
        <w:t>17-21 April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50639B78" w14:textId="09102C11" w:rsidR="00F46D89" w:rsidRDefault="00F46D89" w:rsidP="00F46D8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#157</w:t>
      </w:r>
      <w:r>
        <w:rPr>
          <w:rFonts w:ascii="Arial" w:hAnsi="Arial" w:cs="Arial"/>
          <w:bCs/>
        </w:rPr>
        <w:tab/>
        <w:t>22-26 May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EU</w:t>
      </w:r>
    </w:p>
    <w:p w14:paraId="7B80AAA0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121EC6D2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41BE2228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52F95" w14:textId="77777777" w:rsidR="00225FE8" w:rsidRDefault="00225FE8">
      <w:r>
        <w:separator/>
      </w:r>
    </w:p>
  </w:endnote>
  <w:endnote w:type="continuationSeparator" w:id="0">
    <w:p w14:paraId="2A3A54A8" w14:textId="77777777" w:rsidR="00225FE8" w:rsidRDefault="0022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21B52" w14:textId="77777777" w:rsidR="00225FE8" w:rsidRDefault="00225FE8">
      <w:r>
        <w:separator/>
      </w:r>
    </w:p>
  </w:footnote>
  <w:footnote w:type="continuationSeparator" w:id="0">
    <w:p w14:paraId="7C37CE8A" w14:textId="77777777" w:rsidR="00225FE8" w:rsidRDefault="00225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3147545">
    <w:abstractNumId w:val="15"/>
  </w:num>
  <w:num w:numId="2" w16cid:durableId="1603076437">
    <w:abstractNumId w:val="13"/>
  </w:num>
  <w:num w:numId="3" w16cid:durableId="1435788977">
    <w:abstractNumId w:val="12"/>
  </w:num>
  <w:num w:numId="4" w16cid:durableId="1682581276">
    <w:abstractNumId w:val="11"/>
  </w:num>
  <w:num w:numId="5" w16cid:durableId="147329864">
    <w:abstractNumId w:val="9"/>
  </w:num>
  <w:num w:numId="6" w16cid:durableId="1798524174">
    <w:abstractNumId w:val="7"/>
  </w:num>
  <w:num w:numId="7" w16cid:durableId="1384674071">
    <w:abstractNumId w:val="6"/>
  </w:num>
  <w:num w:numId="8" w16cid:durableId="331487964">
    <w:abstractNumId w:val="5"/>
  </w:num>
  <w:num w:numId="9" w16cid:durableId="653754309">
    <w:abstractNumId w:val="4"/>
  </w:num>
  <w:num w:numId="10" w16cid:durableId="1792213042">
    <w:abstractNumId w:val="8"/>
  </w:num>
  <w:num w:numId="11" w16cid:durableId="643048167">
    <w:abstractNumId w:val="3"/>
  </w:num>
  <w:num w:numId="12" w16cid:durableId="869605157">
    <w:abstractNumId w:val="2"/>
  </w:num>
  <w:num w:numId="13" w16cid:durableId="116142421">
    <w:abstractNumId w:val="1"/>
  </w:num>
  <w:num w:numId="14" w16cid:durableId="1256399319">
    <w:abstractNumId w:val="0"/>
  </w:num>
  <w:num w:numId="15" w16cid:durableId="1931694780">
    <w:abstractNumId w:val="14"/>
  </w:num>
  <w:num w:numId="16" w16cid:durableId="98385720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5FE8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56B5"/>
    <w:rsid w:val="002671A1"/>
    <w:rsid w:val="002800AE"/>
    <w:rsid w:val="0028694A"/>
    <w:rsid w:val="002965B7"/>
    <w:rsid w:val="002A2E9C"/>
    <w:rsid w:val="002B555A"/>
    <w:rsid w:val="002C09B8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27D67"/>
    <w:rsid w:val="005309CB"/>
    <w:rsid w:val="005335A4"/>
    <w:rsid w:val="00547EA9"/>
    <w:rsid w:val="00551D6A"/>
    <w:rsid w:val="00557A36"/>
    <w:rsid w:val="00571D64"/>
    <w:rsid w:val="00574CB5"/>
    <w:rsid w:val="00584B08"/>
    <w:rsid w:val="00586194"/>
    <w:rsid w:val="00587BF4"/>
    <w:rsid w:val="00594B8B"/>
    <w:rsid w:val="00595688"/>
    <w:rsid w:val="0059661B"/>
    <w:rsid w:val="005A226C"/>
    <w:rsid w:val="005C38C8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3992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48F3"/>
    <w:rsid w:val="00B31FE9"/>
    <w:rsid w:val="00B33565"/>
    <w:rsid w:val="00B3386A"/>
    <w:rsid w:val="00B33FE3"/>
    <w:rsid w:val="00B50041"/>
    <w:rsid w:val="00B51FDA"/>
    <w:rsid w:val="00B56531"/>
    <w:rsid w:val="00B74B4C"/>
    <w:rsid w:val="00B81AA1"/>
    <w:rsid w:val="00BA29CD"/>
    <w:rsid w:val="00BA463C"/>
    <w:rsid w:val="00BC098A"/>
    <w:rsid w:val="00BC18A5"/>
    <w:rsid w:val="00BD5AB1"/>
    <w:rsid w:val="00BE3B79"/>
    <w:rsid w:val="00BE7C64"/>
    <w:rsid w:val="00BF044C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46D89"/>
    <w:rsid w:val="00F62570"/>
    <w:rsid w:val="00F8237B"/>
    <w:rsid w:val="00F8271C"/>
    <w:rsid w:val="00F82745"/>
    <w:rsid w:val="00F92DEA"/>
    <w:rsid w:val="00F93AEB"/>
    <w:rsid w:val="00F96B97"/>
    <w:rsid w:val="00F974F7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1AF609"/>
  <w15:chartTrackingRefBased/>
  <w15:docId w15:val="{77DE864B-FAA9-4E3B-8FD8-972E1D8EF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2A0C34-F735-4596-A61E-2999B18B8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8</cp:revision>
  <cp:lastPrinted>2002-04-23T08:10:00Z</cp:lastPrinted>
  <dcterms:created xsi:type="dcterms:W3CDTF">2023-01-30T11:51:00Z</dcterms:created>
  <dcterms:modified xsi:type="dcterms:W3CDTF">2023-02-10T14:25:00Z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